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0" w:rsidRPr="00F53E51" w:rsidRDefault="000837DA" w:rsidP="00320D16">
      <w:pPr>
        <w:spacing w:after="0" w:line="36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spacing w:val="30"/>
          <w:kern w:val="36"/>
          <w:sz w:val="44"/>
          <w:szCs w:val="44"/>
          <w:lang w:bidi="bn-IN"/>
        </w:rPr>
      </w:pPr>
      <w:r w:rsidRPr="00F53E51">
        <w:rPr>
          <w:rFonts w:ascii="Tahoma" w:eastAsia="Times New Roman" w:hAnsi="Tahoma" w:cs="Tahoma"/>
          <w:b/>
          <w:bCs/>
          <w:spacing w:val="30"/>
          <w:kern w:val="36"/>
          <w:sz w:val="44"/>
          <w:szCs w:val="44"/>
          <w:lang w:bidi="bn-IN"/>
        </w:rPr>
        <w:t>Donation and Gift Policy</w:t>
      </w:r>
    </w:p>
    <w:p w:rsidR="00375F6B" w:rsidRDefault="0078349F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F53E51">
        <w:rPr>
          <w:rFonts w:ascii="Tahoma" w:eastAsia="Times New Roman" w:hAnsi="Tahoma" w:cs="Tahoma"/>
          <w:spacing w:val="30"/>
          <w:lang w:bidi="bn-IN"/>
        </w:rPr>
        <w:t>Mission India Faith Hope and Love Inc. (MIFHL) is</w:t>
      </w:r>
      <w:r w:rsidR="00BC0AA3" w:rsidRPr="00F53E51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5814E7" w:rsidRPr="005814E7">
        <w:rPr>
          <w:rFonts w:ascii="Tahoma" w:eastAsia="Times New Roman" w:hAnsi="Tahoma" w:cs="Tahoma"/>
          <w:spacing w:val="30"/>
          <w:lang w:bidi="bn-IN"/>
        </w:rPr>
        <w:t xml:space="preserve">an incorporated association registered with Consumer Affairs Victoria and </w:t>
      </w:r>
      <w:r w:rsidR="00BC0AA3" w:rsidRPr="00F53E51">
        <w:rPr>
          <w:rFonts w:ascii="Tahoma" w:eastAsia="Times New Roman" w:hAnsi="Tahoma" w:cs="Tahoma"/>
          <w:spacing w:val="30"/>
          <w:lang w:bidi="bn-IN"/>
        </w:rPr>
        <w:t>a</w:t>
      </w:r>
      <w:r w:rsidR="00AC20B0" w:rsidRPr="00F53E51"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charity </w:t>
      </w:r>
      <w:r w:rsidR="005814E7">
        <w:rPr>
          <w:rFonts w:ascii="Tahoma" w:eastAsia="Times New Roman" w:hAnsi="Tahoma" w:cs="Tahoma"/>
          <w:spacing w:val="30"/>
          <w:lang w:bidi="bn-IN"/>
        </w:rPr>
        <w:t xml:space="preserve">registered </w:t>
      </w:r>
      <w:r w:rsidRPr="00F53E51">
        <w:rPr>
          <w:rFonts w:ascii="Tahoma" w:eastAsia="Times New Roman" w:hAnsi="Tahoma" w:cs="Tahoma"/>
          <w:spacing w:val="30"/>
          <w:lang w:bidi="bn-IN"/>
        </w:rPr>
        <w:t>with the Australian Charities and Not</w:t>
      </w:r>
      <w:r w:rsidR="00375F6B">
        <w:rPr>
          <w:rFonts w:ascii="Tahoma" w:eastAsia="Times New Roman" w:hAnsi="Tahoma" w:cs="Tahoma"/>
          <w:spacing w:val="30"/>
          <w:lang w:bidi="bn-IN"/>
        </w:rPr>
        <w:t>-</w:t>
      </w:r>
      <w:r w:rsidRPr="00F53E51">
        <w:rPr>
          <w:rFonts w:ascii="Tahoma" w:eastAsia="Times New Roman" w:hAnsi="Tahoma" w:cs="Tahoma"/>
          <w:spacing w:val="30"/>
          <w:lang w:bidi="bn-IN"/>
        </w:rPr>
        <w:t>for</w:t>
      </w:r>
      <w:r w:rsidR="00375F6B">
        <w:rPr>
          <w:rFonts w:ascii="Tahoma" w:eastAsia="Times New Roman" w:hAnsi="Tahoma" w:cs="Tahoma"/>
          <w:spacing w:val="30"/>
          <w:lang w:bidi="bn-IN"/>
        </w:rPr>
        <w:t>-</w:t>
      </w:r>
      <w:r w:rsidRPr="00F53E51">
        <w:rPr>
          <w:rFonts w:ascii="Tahoma" w:eastAsia="Times New Roman" w:hAnsi="Tahoma" w:cs="Tahoma"/>
          <w:spacing w:val="30"/>
          <w:lang w:bidi="bn-IN"/>
        </w:rPr>
        <w:t>profit</w:t>
      </w:r>
      <w:r w:rsidR="00375F6B">
        <w:rPr>
          <w:rFonts w:ascii="Tahoma" w:eastAsia="Times New Roman" w:hAnsi="Tahoma" w:cs="Tahoma"/>
          <w:spacing w:val="30"/>
          <w:lang w:bidi="bn-IN"/>
        </w:rPr>
        <w:t>s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 Commission (ACNC)</w:t>
      </w:r>
      <w:r w:rsidR="008B6532" w:rsidRPr="00F53E51">
        <w:rPr>
          <w:rFonts w:ascii="Tahoma" w:eastAsia="Times New Roman" w:hAnsi="Tahoma" w:cs="Tahoma"/>
          <w:spacing w:val="30"/>
          <w:lang w:bidi="bn-IN"/>
        </w:rPr>
        <w:t>. It is a charity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8B6532" w:rsidRPr="00F53E51">
        <w:rPr>
          <w:rFonts w:ascii="Tahoma" w:eastAsia="Times New Roman" w:hAnsi="Tahoma" w:cs="Tahoma"/>
          <w:spacing w:val="30"/>
          <w:lang w:bidi="bn-IN"/>
        </w:rPr>
        <w:t xml:space="preserve">given the ACNC </w:t>
      </w:r>
      <w:r w:rsidR="00945704" w:rsidRPr="00F53E51">
        <w:rPr>
          <w:rFonts w:ascii="Tahoma" w:eastAsia="Times New Roman" w:hAnsi="Tahoma" w:cs="Tahoma"/>
          <w:spacing w:val="30"/>
          <w:lang w:bidi="bn-IN"/>
        </w:rPr>
        <w:t>classification</w:t>
      </w:r>
      <w:r w:rsidR="005814E7">
        <w:rPr>
          <w:rFonts w:ascii="Tahoma" w:eastAsia="Times New Roman" w:hAnsi="Tahoma" w:cs="Tahoma"/>
          <w:spacing w:val="30"/>
          <w:lang w:bidi="bn-IN"/>
        </w:rPr>
        <w:t>s</w:t>
      </w:r>
      <w:r w:rsidR="00945704" w:rsidRPr="00F53E51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8B6532" w:rsidRPr="00F53E51">
        <w:rPr>
          <w:rFonts w:ascii="Tahoma" w:eastAsia="Times New Roman" w:hAnsi="Tahoma" w:cs="Tahoma"/>
          <w:spacing w:val="30"/>
          <w:lang w:bidi="bn-IN"/>
        </w:rPr>
        <w:t>of ‘advancing social and public welfare’ and ‘public benevolent institution’.</w:t>
      </w:r>
    </w:p>
    <w:p w:rsidR="00375F6B" w:rsidRDefault="00375F6B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78349F" w:rsidRDefault="008B6532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F53E51">
        <w:rPr>
          <w:rFonts w:ascii="Tahoma" w:eastAsia="Times New Roman" w:hAnsi="Tahoma" w:cs="Tahoma"/>
          <w:spacing w:val="30"/>
          <w:lang w:bidi="bn-IN"/>
        </w:rPr>
        <w:t>Donation</w:t>
      </w:r>
      <w:r w:rsidR="00375F6B">
        <w:rPr>
          <w:rFonts w:ascii="Tahoma" w:eastAsia="Times New Roman" w:hAnsi="Tahoma" w:cs="Tahoma"/>
          <w:spacing w:val="30"/>
          <w:lang w:bidi="bn-IN"/>
        </w:rPr>
        <w:t>s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 and gifts are vital in helping to achieve MIFHL vision of helping destitute Indians. We gratefully accept donations and gift</w:t>
      </w:r>
      <w:r w:rsidR="00945704" w:rsidRPr="00F53E51">
        <w:rPr>
          <w:rFonts w:ascii="Tahoma" w:eastAsia="Times New Roman" w:hAnsi="Tahoma" w:cs="Tahoma"/>
          <w:spacing w:val="30"/>
          <w:lang w:bidi="bn-IN"/>
        </w:rPr>
        <w:t>s</w:t>
      </w:r>
      <w:r w:rsidRPr="00F53E51">
        <w:rPr>
          <w:rFonts w:ascii="Tahoma" w:eastAsia="Times New Roman" w:hAnsi="Tahoma" w:cs="Tahoma"/>
          <w:spacing w:val="30"/>
          <w:lang w:bidi="bn-IN"/>
        </w:rPr>
        <w:t>.</w:t>
      </w:r>
    </w:p>
    <w:p w:rsidR="0059404E" w:rsidRDefault="0059404E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5814E7" w:rsidRPr="0059404E" w:rsidRDefault="005814E7" w:rsidP="0059404E">
      <w:pPr>
        <w:spacing w:after="0" w:line="360" w:lineRule="auto"/>
        <w:textAlignment w:val="baseline"/>
        <w:outlineLvl w:val="1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Purpose and </w:t>
      </w:r>
      <w:r w:rsidR="0091664B"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use </w:t>
      </w:r>
      <w:r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of </w:t>
      </w:r>
      <w:r w:rsidR="0091664B"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donations </w:t>
      </w:r>
      <w:r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or </w:t>
      </w:r>
      <w:r w:rsidR="0091664B" w:rsidRPr="0059404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gifts</w:t>
      </w:r>
    </w:p>
    <w:p w:rsidR="0070708E" w:rsidRDefault="0070708E" w:rsidP="0070708E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Donations or gifts to MIFHL will be used for the </w:t>
      </w:r>
      <w:r w:rsidR="00375F6B">
        <w:rPr>
          <w:rFonts w:ascii="Tahoma" w:eastAsia="Times New Roman" w:hAnsi="Tahoma" w:cs="Tahoma"/>
          <w:spacing w:val="30"/>
          <w:lang w:bidi="bn-IN"/>
        </w:rPr>
        <w:t xml:space="preserve">administration of the association and for the </w:t>
      </w:r>
      <w:r>
        <w:rPr>
          <w:rFonts w:ascii="Tahoma" w:eastAsia="Times New Roman" w:hAnsi="Tahoma" w:cs="Tahoma"/>
          <w:spacing w:val="30"/>
          <w:lang w:bidi="bn-IN"/>
        </w:rPr>
        <w:t xml:space="preserve">purposes stated in its incorporated association Rules, which </w:t>
      </w:r>
      <w:r w:rsidRPr="0070708E">
        <w:rPr>
          <w:rFonts w:ascii="Tahoma" w:eastAsia="Times New Roman" w:hAnsi="Tahoma" w:cs="Tahoma"/>
          <w:spacing w:val="30"/>
          <w:lang w:bidi="bn-IN"/>
        </w:rPr>
        <w:t xml:space="preserve">are </w:t>
      </w:r>
      <w:r w:rsidR="00FF4D1D">
        <w:rPr>
          <w:rFonts w:ascii="Tahoma" w:eastAsia="Times New Roman" w:hAnsi="Tahoma" w:cs="Tahoma"/>
          <w:spacing w:val="30"/>
          <w:lang w:bidi="bn-IN"/>
        </w:rPr>
        <w:t>‘</w:t>
      </w:r>
      <w:r w:rsidRPr="0070708E">
        <w:rPr>
          <w:rFonts w:ascii="Tahoma" w:eastAsia="Times New Roman" w:hAnsi="Tahoma" w:cs="Tahoma"/>
          <w:spacing w:val="30"/>
          <w:lang w:bidi="bn-IN"/>
        </w:rPr>
        <w:t>to support Mission Village Haven Society in India,</w:t>
      </w:r>
      <w:r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70708E">
        <w:rPr>
          <w:rFonts w:ascii="Tahoma" w:eastAsia="Times New Roman" w:hAnsi="Tahoma" w:cs="Tahoma"/>
          <w:spacing w:val="30"/>
          <w:lang w:bidi="bn-IN"/>
        </w:rPr>
        <w:t>both financially and operationally, which was established to improve the living conditions</w:t>
      </w:r>
      <w:r>
        <w:rPr>
          <w:rFonts w:ascii="Tahoma" w:eastAsia="Times New Roman" w:hAnsi="Tahoma" w:cs="Tahoma"/>
          <w:spacing w:val="30"/>
          <w:lang w:bidi="bn-IN"/>
        </w:rPr>
        <w:t xml:space="preserve"> </w:t>
      </w:r>
      <w:r w:rsidRPr="0070708E">
        <w:rPr>
          <w:rFonts w:ascii="Tahoma" w:eastAsia="Times New Roman" w:hAnsi="Tahoma" w:cs="Tahoma"/>
          <w:spacing w:val="30"/>
          <w:lang w:bidi="bn-IN"/>
        </w:rPr>
        <w:t>of the destitute, underprivileged families and orphans in India.</w:t>
      </w:r>
      <w:r w:rsidR="00FF4D1D">
        <w:rPr>
          <w:rFonts w:ascii="Tahoma" w:eastAsia="Times New Roman" w:hAnsi="Tahoma" w:cs="Tahoma"/>
          <w:spacing w:val="30"/>
          <w:lang w:bidi="bn-IN"/>
        </w:rPr>
        <w:t>’</w:t>
      </w:r>
      <w:bookmarkStart w:id="0" w:name="_GoBack"/>
      <w:bookmarkEnd w:id="0"/>
    </w:p>
    <w:p w:rsidR="0070708E" w:rsidRDefault="0070708E" w:rsidP="0070708E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941404" w:rsidRDefault="0070708E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MIFHL ordinar</w:t>
      </w:r>
      <w:r w:rsidR="00375F6B">
        <w:rPr>
          <w:rFonts w:ascii="Tahoma" w:eastAsia="Times New Roman" w:hAnsi="Tahoma" w:cs="Tahoma"/>
          <w:spacing w:val="30"/>
          <w:lang w:bidi="bn-IN"/>
        </w:rPr>
        <w:t>il</w:t>
      </w:r>
      <w:r>
        <w:rPr>
          <w:rFonts w:ascii="Tahoma" w:eastAsia="Times New Roman" w:hAnsi="Tahoma" w:cs="Tahoma"/>
          <w:spacing w:val="30"/>
          <w:lang w:bidi="bn-IN"/>
        </w:rPr>
        <w:t>y allocate</w:t>
      </w:r>
      <w:r w:rsidR="00375F6B">
        <w:rPr>
          <w:rFonts w:ascii="Tahoma" w:eastAsia="Times New Roman" w:hAnsi="Tahoma" w:cs="Tahoma"/>
          <w:spacing w:val="30"/>
          <w:lang w:bidi="bn-IN"/>
        </w:rPr>
        <w:t>s gifts to whatever need within its purposes it determines is greatest.</w:t>
      </w:r>
      <w:r>
        <w:rPr>
          <w:rFonts w:ascii="Tahoma" w:eastAsia="Times New Roman" w:hAnsi="Tahoma" w:cs="Tahoma"/>
          <w:spacing w:val="30"/>
          <w:lang w:bidi="bn-IN"/>
        </w:rPr>
        <w:t xml:space="preserve"> If you wish to </w:t>
      </w:r>
      <w:r w:rsidR="00375F6B">
        <w:rPr>
          <w:rFonts w:ascii="Tahoma" w:eastAsia="Times New Roman" w:hAnsi="Tahoma" w:cs="Tahoma"/>
          <w:spacing w:val="30"/>
          <w:lang w:bidi="bn-IN"/>
        </w:rPr>
        <w:t>make a gift for a specific purpose</w:t>
      </w:r>
      <w:r>
        <w:rPr>
          <w:rFonts w:ascii="Tahoma" w:eastAsia="Times New Roman" w:hAnsi="Tahoma" w:cs="Tahoma"/>
          <w:spacing w:val="30"/>
          <w:lang w:bidi="bn-IN"/>
        </w:rPr>
        <w:t>, please contact us before making the donation or gift.</w:t>
      </w:r>
    </w:p>
    <w:p w:rsidR="0070708E" w:rsidRDefault="0070708E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5814E7" w:rsidRPr="0070708E" w:rsidRDefault="005814E7" w:rsidP="0070708E">
      <w:pPr>
        <w:spacing w:after="0" w:line="360" w:lineRule="auto"/>
        <w:textAlignment w:val="baseline"/>
        <w:outlineLvl w:val="1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70708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 xml:space="preserve">Donation </w:t>
      </w:r>
      <w:r w:rsidR="00BB180C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me</w:t>
      </w:r>
      <w:r w:rsidRPr="0070708E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thods</w:t>
      </w:r>
    </w:p>
    <w:p w:rsidR="005814E7" w:rsidRDefault="005814E7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5814E7">
        <w:rPr>
          <w:rFonts w:ascii="Tahoma" w:eastAsia="Times New Roman" w:hAnsi="Tahoma" w:cs="Tahoma"/>
          <w:spacing w:val="30"/>
          <w:lang w:bidi="bn-IN"/>
        </w:rPr>
        <w:t xml:space="preserve">Donations and gifts may be </w:t>
      </w:r>
      <w:r w:rsidR="0070708E">
        <w:rPr>
          <w:rFonts w:ascii="Tahoma" w:eastAsia="Times New Roman" w:hAnsi="Tahoma" w:cs="Tahoma"/>
          <w:spacing w:val="30"/>
          <w:lang w:bidi="bn-IN"/>
        </w:rPr>
        <w:t xml:space="preserve">made </w:t>
      </w:r>
      <w:r w:rsidR="00941404">
        <w:rPr>
          <w:rFonts w:ascii="Tahoma" w:eastAsia="Times New Roman" w:hAnsi="Tahoma" w:cs="Tahoma"/>
          <w:spacing w:val="30"/>
          <w:lang w:bidi="bn-IN"/>
        </w:rPr>
        <w:t xml:space="preserve">to MIFHL </w:t>
      </w:r>
      <w:r w:rsidR="0070708E">
        <w:rPr>
          <w:rFonts w:ascii="Tahoma" w:eastAsia="Times New Roman" w:hAnsi="Tahoma" w:cs="Tahoma"/>
          <w:spacing w:val="30"/>
          <w:lang w:bidi="bn-IN"/>
        </w:rPr>
        <w:t>by</w:t>
      </w:r>
      <w:r w:rsidRPr="005814E7">
        <w:rPr>
          <w:rFonts w:ascii="Tahoma" w:eastAsia="Times New Roman" w:hAnsi="Tahoma" w:cs="Tahoma"/>
          <w:spacing w:val="30"/>
          <w:lang w:bidi="bn-IN"/>
        </w:rPr>
        <w:t>:</w:t>
      </w:r>
    </w:p>
    <w:p w:rsidR="0070708E" w:rsidRDefault="0070708E" w:rsidP="0070708E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cash, c</w:t>
      </w:r>
      <w:r w:rsidRPr="0070708E">
        <w:rPr>
          <w:rFonts w:ascii="Tahoma" w:eastAsia="Times New Roman" w:hAnsi="Tahoma" w:cs="Tahoma"/>
          <w:spacing w:val="30"/>
          <w:lang w:bidi="bn-IN"/>
        </w:rPr>
        <w:t>heque, direct deposit</w:t>
      </w:r>
      <w:r>
        <w:rPr>
          <w:rFonts w:ascii="Tahoma" w:eastAsia="Times New Roman" w:hAnsi="Tahoma" w:cs="Tahoma"/>
          <w:spacing w:val="30"/>
          <w:lang w:bidi="bn-IN"/>
        </w:rPr>
        <w:t>, or</w:t>
      </w:r>
      <w:r w:rsidRPr="0070708E">
        <w:rPr>
          <w:rFonts w:ascii="Tahoma" w:eastAsia="Times New Roman" w:hAnsi="Tahoma" w:cs="Tahoma"/>
          <w:spacing w:val="30"/>
          <w:lang w:bidi="bn-IN"/>
        </w:rPr>
        <w:t xml:space="preserve"> credit payment</w:t>
      </w:r>
      <w:r>
        <w:rPr>
          <w:rFonts w:ascii="Tahoma" w:eastAsia="Times New Roman" w:hAnsi="Tahoma" w:cs="Tahoma"/>
          <w:spacing w:val="30"/>
          <w:lang w:bidi="bn-IN"/>
        </w:rPr>
        <w:t xml:space="preserve"> (if MIFHL has the relevant facilities); or</w:t>
      </w:r>
    </w:p>
    <w:p w:rsidR="0070708E" w:rsidRDefault="0070708E" w:rsidP="005814E7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any other method approved by MIFHL. </w:t>
      </w:r>
    </w:p>
    <w:p w:rsidR="0070708E" w:rsidRDefault="0070708E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5814E7" w:rsidRDefault="0070708E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 xml:space="preserve">Officers and employees of MIFHL must ensure that </w:t>
      </w:r>
      <w:r w:rsidR="005814E7" w:rsidRPr="0070708E">
        <w:rPr>
          <w:rFonts w:ascii="Tahoma" w:eastAsia="Times New Roman" w:hAnsi="Tahoma" w:cs="Tahoma"/>
          <w:spacing w:val="30"/>
          <w:lang w:bidi="bn-IN"/>
        </w:rPr>
        <w:t xml:space="preserve">all donations and gifts </w:t>
      </w:r>
      <w:r>
        <w:rPr>
          <w:rFonts w:ascii="Tahoma" w:eastAsia="Times New Roman" w:hAnsi="Tahoma" w:cs="Tahoma"/>
          <w:spacing w:val="30"/>
          <w:lang w:bidi="bn-IN"/>
        </w:rPr>
        <w:t xml:space="preserve">made to MIFHL </w:t>
      </w:r>
      <w:r w:rsidR="005814E7" w:rsidRPr="0070708E">
        <w:rPr>
          <w:rFonts w:ascii="Tahoma" w:eastAsia="Times New Roman" w:hAnsi="Tahoma" w:cs="Tahoma"/>
          <w:spacing w:val="30"/>
          <w:lang w:bidi="bn-IN"/>
        </w:rPr>
        <w:t>by any means are forwarded immediately to the</w:t>
      </w:r>
      <w:r>
        <w:rPr>
          <w:rFonts w:ascii="Tahoma" w:eastAsia="Times New Roman" w:hAnsi="Tahoma" w:cs="Tahoma"/>
          <w:spacing w:val="30"/>
          <w:lang w:bidi="bn-IN"/>
        </w:rPr>
        <w:t xml:space="preserve"> Treasurer. The Treasurer </w:t>
      </w:r>
      <w:r w:rsidR="005814E7" w:rsidRPr="005814E7">
        <w:rPr>
          <w:rFonts w:ascii="Tahoma" w:eastAsia="Times New Roman" w:hAnsi="Tahoma" w:cs="Tahoma"/>
          <w:spacing w:val="30"/>
          <w:lang w:bidi="bn-IN"/>
        </w:rPr>
        <w:t xml:space="preserve">is responsible for ensuring that all monetary funds received are deposited to the </w:t>
      </w:r>
      <w:r>
        <w:rPr>
          <w:rFonts w:ascii="Tahoma" w:eastAsia="Times New Roman" w:hAnsi="Tahoma" w:cs="Tahoma"/>
          <w:spacing w:val="30"/>
          <w:lang w:bidi="bn-IN"/>
        </w:rPr>
        <w:t xml:space="preserve">appropriate MIFHL </w:t>
      </w:r>
      <w:r w:rsidR="005814E7">
        <w:rPr>
          <w:rFonts w:ascii="Tahoma" w:eastAsia="Times New Roman" w:hAnsi="Tahoma" w:cs="Tahoma"/>
          <w:spacing w:val="30"/>
          <w:lang w:bidi="bn-IN"/>
        </w:rPr>
        <w:t>account</w:t>
      </w:r>
      <w:r>
        <w:rPr>
          <w:rFonts w:ascii="Tahoma" w:eastAsia="Times New Roman" w:hAnsi="Tahoma" w:cs="Tahoma"/>
          <w:spacing w:val="30"/>
          <w:lang w:bidi="bn-IN"/>
        </w:rPr>
        <w:t>.</w:t>
      </w:r>
    </w:p>
    <w:p w:rsidR="005814E7" w:rsidRDefault="005814E7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5814E7" w:rsidRPr="00941404" w:rsidRDefault="00941404" w:rsidP="00941404">
      <w:pPr>
        <w:spacing w:after="0" w:line="360" w:lineRule="auto"/>
        <w:textAlignment w:val="baseline"/>
        <w:outlineLvl w:val="1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941404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lastRenderedPageBreak/>
        <w:t xml:space="preserve">Conflict </w:t>
      </w:r>
      <w:r w:rsidR="005814E7" w:rsidRPr="00941404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of interest</w:t>
      </w:r>
    </w:p>
    <w:p w:rsidR="00BA3EAF" w:rsidRDefault="00970DF6" w:rsidP="00970DF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Officers and employees of MIFHL must</w:t>
      </w:r>
      <w:r w:rsidR="00BA3EAF">
        <w:rPr>
          <w:rFonts w:ascii="Tahoma" w:eastAsia="Times New Roman" w:hAnsi="Tahoma" w:cs="Tahoma"/>
          <w:spacing w:val="30"/>
          <w:lang w:bidi="bn-IN"/>
        </w:rPr>
        <w:t>:</w:t>
      </w:r>
    </w:p>
    <w:p w:rsidR="00BA3EAF" w:rsidRDefault="00970DF6" w:rsidP="00970DF6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BA3EAF">
        <w:rPr>
          <w:rFonts w:ascii="Tahoma" w:eastAsia="Times New Roman" w:hAnsi="Tahoma" w:cs="Tahoma"/>
          <w:spacing w:val="30"/>
          <w:lang w:bidi="bn-IN"/>
        </w:rPr>
        <w:t xml:space="preserve">not </w:t>
      </w:r>
      <w:r w:rsidR="00941404" w:rsidRPr="00BA3EAF">
        <w:rPr>
          <w:rFonts w:ascii="Tahoma" w:eastAsia="Times New Roman" w:hAnsi="Tahoma" w:cs="Tahoma"/>
          <w:spacing w:val="30"/>
          <w:lang w:bidi="bn-IN"/>
        </w:rPr>
        <w:t>accept any</w:t>
      </w:r>
      <w:r w:rsidR="00BA3EAF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941404" w:rsidRPr="00BA3EAF">
        <w:rPr>
          <w:rFonts w:ascii="Tahoma" w:eastAsia="Times New Roman" w:hAnsi="Tahoma" w:cs="Tahoma"/>
          <w:spacing w:val="30"/>
          <w:lang w:bidi="bn-IN"/>
        </w:rPr>
        <w:t xml:space="preserve">gift or </w:t>
      </w:r>
      <w:r w:rsidRPr="00BA3EAF">
        <w:rPr>
          <w:rFonts w:ascii="Tahoma" w:eastAsia="Times New Roman" w:hAnsi="Tahoma" w:cs="Tahoma"/>
          <w:spacing w:val="30"/>
          <w:lang w:bidi="bn-IN"/>
        </w:rPr>
        <w:t xml:space="preserve">other </w:t>
      </w:r>
      <w:r w:rsidR="00941404" w:rsidRPr="00BA3EAF">
        <w:rPr>
          <w:rFonts w:ascii="Tahoma" w:eastAsia="Times New Roman" w:hAnsi="Tahoma" w:cs="Tahoma"/>
          <w:spacing w:val="30"/>
          <w:lang w:bidi="bn-IN"/>
        </w:rPr>
        <w:t xml:space="preserve">benefit </w:t>
      </w:r>
      <w:r w:rsidR="00BA3EAF">
        <w:rPr>
          <w:rFonts w:ascii="Tahoma" w:eastAsia="Times New Roman" w:hAnsi="Tahoma" w:cs="Tahoma"/>
          <w:spacing w:val="30"/>
          <w:lang w:bidi="bn-IN"/>
        </w:rPr>
        <w:t xml:space="preserve">to the officer or employee personally (other than </w:t>
      </w:r>
      <w:r w:rsidR="00375F6B">
        <w:rPr>
          <w:rFonts w:ascii="Tahoma" w:eastAsia="Times New Roman" w:hAnsi="Tahoma" w:cs="Tahoma"/>
          <w:spacing w:val="30"/>
          <w:lang w:bidi="bn-IN"/>
        </w:rPr>
        <w:t xml:space="preserve">one </w:t>
      </w:r>
      <w:r w:rsidR="00BA3EAF">
        <w:rPr>
          <w:rFonts w:ascii="Tahoma" w:eastAsia="Times New Roman" w:hAnsi="Tahoma" w:cs="Tahoma"/>
          <w:spacing w:val="30"/>
          <w:lang w:bidi="bn-IN"/>
        </w:rPr>
        <w:t xml:space="preserve">of nominal value) </w:t>
      </w:r>
      <w:r w:rsidRPr="00BA3EAF">
        <w:rPr>
          <w:rFonts w:ascii="Tahoma" w:eastAsia="Times New Roman" w:hAnsi="Tahoma" w:cs="Tahoma"/>
          <w:spacing w:val="30"/>
          <w:lang w:bidi="bn-IN"/>
        </w:rPr>
        <w:t>in connection with the performance or non-performance of any function or duty</w:t>
      </w:r>
      <w:r w:rsidR="00BA3EAF" w:rsidRPr="00BA3EAF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BA3EAF">
        <w:rPr>
          <w:rFonts w:ascii="Tahoma" w:eastAsia="Times New Roman" w:hAnsi="Tahoma" w:cs="Tahoma"/>
          <w:spacing w:val="30"/>
          <w:lang w:bidi="bn-IN"/>
        </w:rPr>
        <w:t xml:space="preserve">for MIFHL, </w:t>
      </w:r>
      <w:r w:rsidR="00BA3EAF" w:rsidRPr="00BA3EAF">
        <w:rPr>
          <w:rFonts w:ascii="Tahoma" w:eastAsia="Times New Roman" w:hAnsi="Tahoma" w:cs="Tahoma"/>
          <w:spacing w:val="30"/>
          <w:lang w:bidi="bn-IN"/>
        </w:rPr>
        <w:t>except with the prior approval of MIFH</w:t>
      </w:r>
      <w:r w:rsidR="00BA3EAF">
        <w:rPr>
          <w:rFonts w:ascii="Tahoma" w:eastAsia="Times New Roman" w:hAnsi="Tahoma" w:cs="Tahoma"/>
          <w:spacing w:val="30"/>
          <w:lang w:bidi="bn-IN"/>
        </w:rPr>
        <w:t>L; and</w:t>
      </w:r>
    </w:p>
    <w:p w:rsidR="00941404" w:rsidRPr="00BA3EAF" w:rsidRDefault="00970DF6" w:rsidP="00970DF6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BA3EAF">
        <w:rPr>
          <w:rFonts w:ascii="Tahoma" w:eastAsia="Times New Roman" w:hAnsi="Tahoma" w:cs="Tahoma"/>
          <w:spacing w:val="30"/>
          <w:lang w:bidi="bn-IN"/>
        </w:rPr>
        <w:t xml:space="preserve">immediately report any situation that may </w:t>
      </w:r>
      <w:r w:rsidR="00941404" w:rsidRPr="00BA3EAF">
        <w:rPr>
          <w:rFonts w:ascii="Tahoma" w:eastAsia="Times New Roman" w:hAnsi="Tahoma" w:cs="Tahoma"/>
          <w:spacing w:val="30"/>
          <w:lang w:bidi="bn-IN"/>
        </w:rPr>
        <w:t xml:space="preserve">create a conflict of interest or be seen to create </w:t>
      </w:r>
      <w:r w:rsidRPr="00BA3EAF">
        <w:rPr>
          <w:rFonts w:ascii="Tahoma" w:eastAsia="Times New Roman" w:hAnsi="Tahoma" w:cs="Tahoma"/>
          <w:spacing w:val="30"/>
          <w:lang w:bidi="bn-IN"/>
        </w:rPr>
        <w:t>a conflict of interest to the Committee.</w:t>
      </w:r>
    </w:p>
    <w:p w:rsidR="00941404" w:rsidRPr="002D6E1F" w:rsidRDefault="00941404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sz w:val="16"/>
          <w:szCs w:val="16"/>
          <w:lang w:bidi="bn-IN"/>
        </w:rPr>
      </w:pPr>
    </w:p>
    <w:p w:rsidR="005A5FA0" w:rsidRPr="00F53E51" w:rsidRDefault="00BB180C" w:rsidP="00320D16">
      <w:pPr>
        <w:spacing w:after="0" w:line="360" w:lineRule="auto"/>
        <w:textAlignment w:val="baseline"/>
        <w:outlineLvl w:val="1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Refund p</w:t>
      </w:r>
      <w:r w:rsidR="005A5FA0" w:rsidRPr="00F53E51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olicy</w:t>
      </w:r>
    </w:p>
    <w:p w:rsidR="00CB4520" w:rsidRPr="00BB180C" w:rsidRDefault="00CB4520" w:rsidP="00320D16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BB180C">
        <w:rPr>
          <w:rFonts w:ascii="Tahoma" w:eastAsia="Times New Roman" w:hAnsi="Tahoma" w:cs="Tahoma"/>
          <w:b/>
          <w:bCs/>
          <w:spacing w:val="30"/>
          <w:lang w:bidi="bn-IN"/>
        </w:rPr>
        <w:t>Donation</w:t>
      </w:r>
      <w:r w:rsidR="00D15B79" w:rsidRPr="00BB180C">
        <w:rPr>
          <w:rFonts w:ascii="Tahoma" w:eastAsia="Times New Roman" w:hAnsi="Tahoma" w:cs="Tahoma"/>
          <w:b/>
          <w:bCs/>
          <w:spacing w:val="30"/>
          <w:lang w:bidi="bn-IN"/>
        </w:rPr>
        <w:t xml:space="preserve"> </w:t>
      </w:r>
      <w:r w:rsidR="00197B97" w:rsidRPr="00BB180C">
        <w:rPr>
          <w:rFonts w:ascii="Tahoma" w:eastAsia="Times New Roman" w:hAnsi="Tahoma" w:cs="Tahoma"/>
          <w:b/>
          <w:bCs/>
          <w:spacing w:val="30"/>
          <w:lang w:bidi="bn-IN"/>
        </w:rPr>
        <w:t>and g</w:t>
      </w:r>
      <w:r w:rsidR="00D15B79" w:rsidRPr="00BB180C">
        <w:rPr>
          <w:rFonts w:ascii="Tahoma" w:eastAsia="Times New Roman" w:hAnsi="Tahoma" w:cs="Tahoma"/>
          <w:b/>
          <w:bCs/>
          <w:spacing w:val="30"/>
          <w:lang w:bidi="bn-IN"/>
        </w:rPr>
        <w:t xml:space="preserve">ift </w:t>
      </w:r>
      <w:r w:rsidRPr="00BB180C">
        <w:rPr>
          <w:rFonts w:ascii="Tahoma" w:eastAsia="Times New Roman" w:hAnsi="Tahoma" w:cs="Tahoma"/>
          <w:b/>
          <w:bCs/>
          <w:spacing w:val="30"/>
          <w:lang w:bidi="bn-IN"/>
        </w:rPr>
        <w:t>refunds</w:t>
      </w:r>
    </w:p>
    <w:p w:rsidR="00320D16" w:rsidRPr="00F53E51" w:rsidRDefault="006F5F9A" w:rsidP="005814E7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F53E51">
        <w:rPr>
          <w:rFonts w:ascii="Tahoma" w:eastAsia="Times New Roman" w:hAnsi="Tahoma" w:cs="Tahoma"/>
          <w:spacing w:val="30"/>
          <w:lang w:bidi="bn-IN"/>
        </w:rPr>
        <w:t>A</w:t>
      </w:r>
      <w:r w:rsidR="005A5FA0" w:rsidRPr="00F53E51">
        <w:rPr>
          <w:rFonts w:ascii="Tahoma" w:eastAsia="Times New Roman" w:hAnsi="Tahoma" w:cs="Tahoma"/>
          <w:spacing w:val="30"/>
          <w:lang w:bidi="bn-IN"/>
        </w:rPr>
        <w:t xml:space="preserve"> donation</w:t>
      </w:r>
      <w:r w:rsidR="00197B97" w:rsidRPr="00F53E51">
        <w:rPr>
          <w:rFonts w:ascii="Tahoma" w:eastAsia="Times New Roman" w:hAnsi="Tahoma" w:cs="Tahoma"/>
          <w:spacing w:val="30"/>
          <w:lang w:bidi="bn-IN"/>
        </w:rPr>
        <w:t xml:space="preserve"> or </w:t>
      </w:r>
      <w:r w:rsidR="00D15B79" w:rsidRPr="00F53E51">
        <w:rPr>
          <w:rFonts w:ascii="Tahoma" w:eastAsia="Times New Roman" w:hAnsi="Tahoma" w:cs="Tahoma"/>
          <w:spacing w:val="30"/>
          <w:lang w:bidi="bn-IN"/>
        </w:rPr>
        <w:t>gift</w:t>
      </w:r>
      <w:r w:rsidR="005A5FA0" w:rsidRPr="00F53E51">
        <w:rPr>
          <w:rFonts w:ascii="Tahoma" w:eastAsia="Times New Roman" w:hAnsi="Tahoma" w:cs="Tahoma"/>
          <w:spacing w:val="30"/>
          <w:lang w:bidi="bn-IN"/>
        </w:rPr>
        <w:t xml:space="preserve"> to </w:t>
      </w:r>
      <w:r w:rsidR="0002242A" w:rsidRPr="00F53E51">
        <w:rPr>
          <w:rFonts w:ascii="Tahoma" w:eastAsia="Times New Roman" w:hAnsi="Tahoma" w:cs="Tahoma"/>
          <w:spacing w:val="30"/>
          <w:lang w:bidi="bn-IN"/>
        </w:rPr>
        <w:t xml:space="preserve">MIFHL </w:t>
      </w:r>
      <w:r w:rsidR="005A5FA0" w:rsidRPr="00F53E51">
        <w:rPr>
          <w:rFonts w:ascii="Tahoma" w:eastAsia="Times New Roman" w:hAnsi="Tahoma" w:cs="Tahoma"/>
          <w:spacing w:val="30"/>
          <w:lang w:bidi="bn-IN"/>
        </w:rPr>
        <w:t>is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283B6B">
        <w:rPr>
          <w:rFonts w:ascii="Tahoma" w:eastAsia="Times New Roman" w:hAnsi="Tahoma" w:cs="Tahoma"/>
          <w:spacing w:val="30"/>
          <w:lang w:bidi="bn-IN"/>
        </w:rPr>
        <w:t xml:space="preserve">ordinarily </w:t>
      </w:r>
      <w:r w:rsidRPr="00F53E51">
        <w:rPr>
          <w:rFonts w:ascii="Tahoma" w:eastAsia="Times New Roman" w:hAnsi="Tahoma" w:cs="Tahoma"/>
          <w:spacing w:val="30"/>
          <w:lang w:bidi="bn-IN"/>
        </w:rPr>
        <w:t>not refundable.</w:t>
      </w:r>
    </w:p>
    <w:p w:rsidR="00320D16" w:rsidRPr="002D6E1F" w:rsidRDefault="00320D16" w:rsidP="00320D16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CB4520" w:rsidRPr="00BB180C" w:rsidRDefault="00197B97" w:rsidP="00320D16">
      <w:pPr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lang w:bidi="bn-IN"/>
        </w:rPr>
      </w:pPr>
      <w:r w:rsidRPr="00BB180C">
        <w:rPr>
          <w:rFonts w:ascii="Tahoma" w:eastAsia="Times New Roman" w:hAnsi="Tahoma" w:cs="Tahoma"/>
          <w:b/>
          <w:bCs/>
          <w:spacing w:val="30"/>
          <w:lang w:bidi="bn-IN"/>
        </w:rPr>
        <w:t>Fundraising e</w:t>
      </w:r>
      <w:r w:rsidR="000837DA" w:rsidRPr="00BB180C">
        <w:rPr>
          <w:rFonts w:ascii="Tahoma" w:eastAsia="Times New Roman" w:hAnsi="Tahoma" w:cs="Tahoma"/>
          <w:b/>
          <w:bCs/>
          <w:spacing w:val="30"/>
          <w:lang w:bidi="bn-IN"/>
        </w:rPr>
        <w:t>vents</w:t>
      </w:r>
    </w:p>
    <w:p w:rsidR="005814E7" w:rsidRDefault="00CB4520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F53E51">
        <w:rPr>
          <w:rFonts w:ascii="Tahoma" w:eastAsia="Times New Roman" w:hAnsi="Tahoma" w:cs="Tahoma"/>
          <w:spacing w:val="30"/>
          <w:lang w:bidi="bn-IN"/>
        </w:rPr>
        <w:t>From ti</w:t>
      </w:r>
      <w:r w:rsidR="00197B97" w:rsidRPr="00F53E51">
        <w:rPr>
          <w:rFonts w:ascii="Tahoma" w:eastAsia="Times New Roman" w:hAnsi="Tahoma" w:cs="Tahoma"/>
          <w:spacing w:val="30"/>
          <w:lang w:bidi="bn-IN"/>
        </w:rPr>
        <w:t xml:space="preserve">me to time MIFHL </w:t>
      </w:r>
      <w:r w:rsidR="005814E7">
        <w:rPr>
          <w:rFonts w:ascii="Tahoma" w:eastAsia="Times New Roman" w:hAnsi="Tahoma" w:cs="Tahoma"/>
          <w:spacing w:val="30"/>
          <w:lang w:bidi="bn-IN"/>
        </w:rPr>
        <w:t xml:space="preserve">may </w:t>
      </w:r>
      <w:r w:rsidR="00197B97" w:rsidRPr="00F53E51">
        <w:rPr>
          <w:rFonts w:ascii="Tahoma" w:eastAsia="Times New Roman" w:hAnsi="Tahoma" w:cs="Tahoma"/>
          <w:spacing w:val="30"/>
          <w:lang w:bidi="bn-IN"/>
        </w:rPr>
        <w:t>host fund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raising events </w:t>
      </w:r>
      <w:r w:rsidR="00375F6B">
        <w:rPr>
          <w:rFonts w:ascii="Tahoma" w:eastAsia="Times New Roman" w:hAnsi="Tahoma" w:cs="Tahoma"/>
          <w:spacing w:val="30"/>
          <w:lang w:bidi="bn-IN"/>
        </w:rPr>
        <w:t xml:space="preserve">involving </w:t>
      </w:r>
      <w:r w:rsidRPr="00F53E51">
        <w:rPr>
          <w:rFonts w:ascii="Tahoma" w:eastAsia="Times New Roman" w:hAnsi="Tahoma" w:cs="Tahoma"/>
          <w:spacing w:val="30"/>
          <w:lang w:bidi="bn-IN"/>
        </w:rPr>
        <w:t xml:space="preserve">the sale of event tickets to the public. </w:t>
      </w:r>
      <w:r w:rsidR="005814E7">
        <w:rPr>
          <w:rFonts w:ascii="Tahoma" w:eastAsia="Times New Roman" w:hAnsi="Tahoma" w:cs="Tahoma"/>
          <w:spacing w:val="30"/>
          <w:lang w:bidi="bn-IN"/>
        </w:rPr>
        <w:t>MIFHL will provide refunds as follows:</w:t>
      </w:r>
    </w:p>
    <w:p w:rsidR="005814E7" w:rsidRDefault="005814E7" w:rsidP="00BB180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a</w:t>
      </w:r>
      <w:r w:rsidR="000837DA" w:rsidRPr="005814E7">
        <w:rPr>
          <w:rFonts w:ascii="Tahoma" w:eastAsia="Times New Roman" w:hAnsi="Tahoma" w:cs="Tahoma"/>
          <w:spacing w:val="30"/>
          <w:lang w:bidi="bn-IN"/>
        </w:rPr>
        <w:t xml:space="preserve"> full refund 7</w:t>
      </w:r>
      <w:r w:rsidR="00B306D2" w:rsidRPr="005814E7">
        <w:rPr>
          <w:rFonts w:ascii="Tahoma" w:eastAsia="Times New Roman" w:hAnsi="Tahoma" w:cs="Tahoma"/>
          <w:spacing w:val="30"/>
          <w:lang w:bidi="bn-IN"/>
        </w:rPr>
        <w:t xml:space="preserve"> </w:t>
      </w:r>
      <w:r>
        <w:rPr>
          <w:rFonts w:ascii="Tahoma" w:eastAsia="Times New Roman" w:hAnsi="Tahoma" w:cs="Tahoma"/>
          <w:spacing w:val="30"/>
          <w:lang w:bidi="bn-IN"/>
        </w:rPr>
        <w:t xml:space="preserve">or more </w:t>
      </w:r>
      <w:r w:rsidR="00B306D2" w:rsidRPr="005814E7">
        <w:rPr>
          <w:rFonts w:ascii="Tahoma" w:eastAsia="Times New Roman" w:hAnsi="Tahoma" w:cs="Tahoma"/>
          <w:spacing w:val="30"/>
          <w:lang w:bidi="bn-IN"/>
        </w:rPr>
        <w:t>d</w:t>
      </w:r>
      <w:r w:rsidR="000837DA" w:rsidRPr="005814E7">
        <w:rPr>
          <w:rFonts w:ascii="Tahoma" w:eastAsia="Times New Roman" w:hAnsi="Tahoma" w:cs="Tahoma"/>
          <w:spacing w:val="30"/>
          <w:lang w:bidi="bn-IN"/>
        </w:rPr>
        <w:t xml:space="preserve">ays </w:t>
      </w:r>
      <w:r>
        <w:rPr>
          <w:rFonts w:ascii="Tahoma" w:eastAsia="Times New Roman" w:hAnsi="Tahoma" w:cs="Tahoma"/>
          <w:spacing w:val="30"/>
          <w:lang w:bidi="bn-IN"/>
        </w:rPr>
        <w:t xml:space="preserve">before </w:t>
      </w:r>
      <w:r w:rsidR="000837DA" w:rsidRPr="005814E7">
        <w:rPr>
          <w:rFonts w:ascii="Tahoma" w:eastAsia="Times New Roman" w:hAnsi="Tahoma" w:cs="Tahoma"/>
          <w:spacing w:val="30"/>
          <w:lang w:bidi="bn-IN"/>
        </w:rPr>
        <w:t>the event</w:t>
      </w:r>
      <w:r>
        <w:rPr>
          <w:rFonts w:ascii="Tahoma" w:eastAsia="Times New Roman" w:hAnsi="Tahoma" w:cs="Tahoma"/>
          <w:spacing w:val="30"/>
          <w:lang w:bidi="bn-IN"/>
        </w:rPr>
        <w:t>;</w:t>
      </w:r>
    </w:p>
    <w:p w:rsidR="005814E7" w:rsidRDefault="000837DA" w:rsidP="00BB180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5814E7">
        <w:rPr>
          <w:rFonts w:ascii="Tahoma" w:eastAsia="Times New Roman" w:hAnsi="Tahoma" w:cs="Tahoma"/>
          <w:spacing w:val="30"/>
          <w:lang w:bidi="bn-IN"/>
        </w:rPr>
        <w:t xml:space="preserve">50% refund between 7 to 3 days </w:t>
      </w:r>
      <w:r w:rsidR="005814E7">
        <w:rPr>
          <w:rFonts w:ascii="Tahoma" w:eastAsia="Times New Roman" w:hAnsi="Tahoma" w:cs="Tahoma"/>
          <w:spacing w:val="30"/>
          <w:lang w:bidi="bn-IN"/>
        </w:rPr>
        <w:t xml:space="preserve">before </w:t>
      </w:r>
      <w:r w:rsidR="00B306D2" w:rsidRPr="005814E7">
        <w:rPr>
          <w:rFonts w:ascii="Tahoma" w:eastAsia="Times New Roman" w:hAnsi="Tahoma" w:cs="Tahoma"/>
          <w:spacing w:val="30"/>
          <w:lang w:bidi="bn-IN"/>
        </w:rPr>
        <w:t xml:space="preserve">the </w:t>
      </w:r>
      <w:r w:rsidRPr="005814E7">
        <w:rPr>
          <w:rFonts w:ascii="Tahoma" w:eastAsia="Times New Roman" w:hAnsi="Tahoma" w:cs="Tahoma"/>
          <w:spacing w:val="30"/>
          <w:lang w:bidi="bn-IN"/>
        </w:rPr>
        <w:t>event</w:t>
      </w:r>
      <w:r w:rsidR="005814E7">
        <w:rPr>
          <w:rFonts w:ascii="Tahoma" w:eastAsia="Times New Roman" w:hAnsi="Tahoma" w:cs="Tahoma"/>
          <w:spacing w:val="30"/>
          <w:lang w:bidi="bn-IN"/>
        </w:rPr>
        <w:t>;</w:t>
      </w:r>
      <w:r w:rsidR="00BB180C">
        <w:rPr>
          <w:rFonts w:ascii="Tahoma" w:eastAsia="Times New Roman" w:hAnsi="Tahoma" w:cs="Tahoma"/>
          <w:spacing w:val="30"/>
          <w:lang w:bidi="bn-IN"/>
        </w:rPr>
        <w:t xml:space="preserve"> and</w:t>
      </w:r>
    </w:p>
    <w:p w:rsidR="005814E7" w:rsidRDefault="000837DA" w:rsidP="00BB180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5814E7">
        <w:rPr>
          <w:rFonts w:ascii="Tahoma" w:eastAsia="Times New Roman" w:hAnsi="Tahoma" w:cs="Tahoma"/>
          <w:spacing w:val="30"/>
          <w:lang w:bidi="bn-IN"/>
        </w:rPr>
        <w:t>no refund within 72</w:t>
      </w:r>
      <w:r w:rsidR="00B306D2" w:rsidRPr="005814E7">
        <w:rPr>
          <w:rFonts w:ascii="Tahoma" w:eastAsia="Times New Roman" w:hAnsi="Tahoma" w:cs="Tahoma"/>
          <w:spacing w:val="30"/>
          <w:lang w:bidi="bn-IN"/>
        </w:rPr>
        <w:t xml:space="preserve"> hours of the event.</w:t>
      </w:r>
    </w:p>
    <w:p w:rsidR="00F53E51" w:rsidRDefault="005814E7" w:rsidP="00BB180C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>
        <w:rPr>
          <w:rFonts w:ascii="Tahoma" w:eastAsia="Times New Roman" w:hAnsi="Tahoma" w:cs="Tahoma"/>
          <w:spacing w:val="30"/>
          <w:lang w:bidi="bn-IN"/>
        </w:rPr>
        <w:t>If you wish to request a refund, please contact us no later than 3 days before the event.</w:t>
      </w:r>
      <w:r w:rsidR="00375F6B">
        <w:rPr>
          <w:rFonts w:ascii="Tahoma" w:eastAsia="Times New Roman" w:hAnsi="Tahoma" w:cs="Tahoma"/>
          <w:spacing w:val="30"/>
          <w:lang w:bidi="bn-IN"/>
        </w:rPr>
        <w:t xml:space="preserve"> </w:t>
      </w:r>
      <w:r w:rsidR="0023439B" w:rsidRPr="005814E7">
        <w:rPr>
          <w:rFonts w:ascii="Tahoma" w:eastAsia="Times New Roman" w:hAnsi="Tahoma" w:cs="Tahoma"/>
          <w:spacing w:val="30"/>
          <w:lang w:bidi="bn-IN"/>
        </w:rPr>
        <w:t xml:space="preserve">Event tickets purchased via an electronic online ticketing </w:t>
      </w:r>
      <w:r w:rsidR="00D15B79" w:rsidRPr="005814E7">
        <w:rPr>
          <w:rFonts w:ascii="Tahoma" w:eastAsia="Times New Roman" w:hAnsi="Tahoma" w:cs="Tahoma"/>
          <w:spacing w:val="30"/>
          <w:lang w:bidi="bn-IN"/>
        </w:rPr>
        <w:t>system,</w:t>
      </w:r>
      <w:r w:rsidR="0023439B" w:rsidRPr="005814E7">
        <w:rPr>
          <w:rFonts w:ascii="Tahoma" w:eastAsia="Times New Roman" w:hAnsi="Tahoma" w:cs="Tahoma"/>
          <w:spacing w:val="30"/>
          <w:lang w:bidi="bn-IN"/>
        </w:rPr>
        <w:t xml:space="preserve"> such as Eventbrite</w:t>
      </w:r>
      <w:r w:rsidR="00D15B79" w:rsidRPr="005814E7">
        <w:rPr>
          <w:rFonts w:ascii="Tahoma" w:eastAsia="Times New Roman" w:hAnsi="Tahoma" w:cs="Tahoma"/>
          <w:spacing w:val="30"/>
          <w:lang w:bidi="bn-IN"/>
        </w:rPr>
        <w:t>,</w:t>
      </w:r>
      <w:r w:rsidR="0023439B" w:rsidRPr="005814E7">
        <w:rPr>
          <w:rFonts w:ascii="Tahoma" w:eastAsia="Times New Roman" w:hAnsi="Tahoma" w:cs="Tahoma"/>
          <w:spacing w:val="30"/>
          <w:lang w:bidi="bn-IN"/>
        </w:rPr>
        <w:t xml:space="preserve"> will be set up to issue full refunds </w:t>
      </w:r>
      <w:r w:rsidR="00D15B79" w:rsidRPr="005814E7">
        <w:rPr>
          <w:rFonts w:ascii="Tahoma" w:eastAsia="Times New Roman" w:hAnsi="Tahoma" w:cs="Tahoma"/>
          <w:spacing w:val="30"/>
          <w:lang w:bidi="bn-IN"/>
        </w:rPr>
        <w:t>only after the event is completed.</w:t>
      </w:r>
      <w:r w:rsidR="0023439B" w:rsidRPr="005814E7">
        <w:rPr>
          <w:rFonts w:ascii="Tahoma" w:eastAsia="Times New Roman" w:hAnsi="Tahoma" w:cs="Tahoma"/>
          <w:spacing w:val="30"/>
          <w:lang w:bidi="bn-IN"/>
        </w:rPr>
        <w:t xml:space="preserve"> </w:t>
      </w:r>
      <w:r>
        <w:rPr>
          <w:rFonts w:ascii="Tahoma" w:eastAsia="Times New Roman" w:hAnsi="Tahoma" w:cs="Tahoma"/>
          <w:spacing w:val="30"/>
          <w:lang w:bidi="bn-IN"/>
        </w:rPr>
        <w:t xml:space="preserve">If you are unable </w:t>
      </w:r>
      <w:r w:rsidR="00BC0AA3" w:rsidRPr="005814E7">
        <w:rPr>
          <w:rFonts w:ascii="Tahoma" w:eastAsia="Times New Roman" w:hAnsi="Tahoma" w:cs="Tahoma"/>
          <w:spacing w:val="30"/>
          <w:lang w:bidi="bn-IN"/>
        </w:rPr>
        <w:t>to attend the event</w:t>
      </w:r>
      <w:r>
        <w:rPr>
          <w:rFonts w:ascii="Tahoma" w:eastAsia="Times New Roman" w:hAnsi="Tahoma" w:cs="Tahoma"/>
          <w:spacing w:val="30"/>
          <w:lang w:bidi="bn-IN"/>
        </w:rPr>
        <w:t>,</w:t>
      </w:r>
      <w:r w:rsidR="00BC0AA3" w:rsidRPr="005814E7">
        <w:rPr>
          <w:rFonts w:ascii="Tahoma" w:eastAsia="Times New Roman" w:hAnsi="Tahoma" w:cs="Tahoma"/>
          <w:spacing w:val="30"/>
          <w:lang w:bidi="bn-IN"/>
        </w:rPr>
        <w:t xml:space="preserve"> the tickets are transferable to </w:t>
      </w:r>
      <w:r>
        <w:rPr>
          <w:rFonts w:ascii="Tahoma" w:eastAsia="Times New Roman" w:hAnsi="Tahoma" w:cs="Tahoma"/>
          <w:spacing w:val="30"/>
          <w:lang w:bidi="bn-IN"/>
        </w:rPr>
        <w:t>others</w:t>
      </w:r>
      <w:r w:rsidR="00BC0AA3" w:rsidRPr="005814E7">
        <w:rPr>
          <w:rFonts w:ascii="Tahoma" w:eastAsia="Times New Roman" w:hAnsi="Tahoma" w:cs="Tahoma"/>
          <w:spacing w:val="30"/>
          <w:lang w:bidi="bn-IN"/>
        </w:rPr>
        <w:t>.</w:t>
      </w:r>
    </w:p>
    <w:p w:rsidR="00BB180C" w:rsidRPr="00EC3E09" w:rsidRDefault="00BB180C" w:rsidP="00BB180C">
      <w:pPr>
        <w:spacing w:after="0" w:line="360" w:lineRule="auto"/>
        <w:textAlignment w:val="baseline"/>
        <w:rPr>
          <w:rFonts w:ascii="Tahoma" w:eastAsia="Times New Roman" w:hAnsi="Tahoma" w:cs="Tahoma"/>
          <w:spacing w:val="30"/>
          <w:sz w:val="16"/>
          <w:szCs w:val="16"/>
          <w:lang w:bidi="bn-IN"/>
        </w:rPr>
      </w:pPr>
    </w:p>
    <w:p w:rsidR="00BB180C" w:rsidRPr="003B0FC9" w:rsidRDefault="00BB180C" w:rsidP="00BB180C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 w:rsidRPr="003B0FC9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Policy updates</w:t>
      </w:r>
    </w:p>
    <w:p w:rsidR="00BB180C" w:rsidRPr="001C3659" w:rsidRDefault="00BB180C" w:rsidP="00BB180C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262B8">
        <w:rPr>
          <w:rFonts w:ascii="Tahoma" w:eastAsia="Times New Roman" w:hAnsi="Tahoma" w:cs="Tahoma"/>
          <w:spacing w:val="30"/>
          <w:lang w:bidi="bn-IN"/>
        </w:rPr>
        <w:t>This Policy may</w:t>
      </w:r>
      <w:r>
        <w:rPr>
          <w:rFonts w:ascii="Tahoma" w:eastAsia="Times New Roman" w:hAnsi="Tahoma" w:cs="Tahoma"/>
          <w:spacing w:val="30"/>
          <w:lang w:bidi="bn-IN"/>
        </w:rPr>
        <w:t xml:space="preserve"> change from time to time and will be</w:t>
      </w:r>
      <w:r w:rsidRPr="001262B8">
        <w:rPr>
          <w:rFonts w:ascii="Tahoma" w:eastAsia="Times New Roman" w:hAnsi="Tahoma" w:cs="Tahoma"/>
          <w:spacing w:val="30"/>
          <w:lang w:bidi="bn-IN"/>
        </w:rPr>
        <w:t xml:space="preserve"> available on our website.</w:t>
      </w:r>
    </w:p>
    <w:p w:rsidR="00BB180C" w:rsidRPr="001C3659" w:rsidRDefault="00BB180C" w:rsidP="00BB180C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</w:p>
    <w:p w:rsidR="00BB180C" w:rsidRPr="0025625D" w:rsidRDefault="00BB180C" w:rsidP="00BB180C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</w:pPr>
      <w:r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Further i</w:t>
      </w:r>
      <w:r w:rsidRPr="0025625D">
        <w:rPr>
          <w:rFonts w:ascii="Tahoma" w:eastAsia="Times New Roman" w:hAnsi="Tahoma" w:cs="Tahoma"/>
          <w:b/>
          <w:bCs/>
          <w:spacing w:val="30"/>
          <w:sz w:val="32"/>
          <w:szCs w:val="32"/>
          <w:lang w:bidi="bn-IN"/>
        </w:rPr>
        <w:t>nformation</w:t>
      </w:r>
    </w:p>
    <w:p w:rsidR="00BB180C" w:rsidRPr="005814E7" w:rsidRDefault="00BB180C" w:rsidP="00EC3E09">
      <w:pPr>
        <w:snapToGrid w:val="0"/>
        <w:spacing w:after="0" w:line="360" w:lineRule="auto"/>
        <w:textAlignment w:val="baseline"/>
        <w:rPr>
          <w:rFonts w:ascii="Tahoma" w:eastAsia="Times New Roman" w:hAnsi="Tahoma" w:cs="Tahoma"/>
          <w:spacing w:val="30"/>
          <w:lang w:bidi="bn-IN"/>
        </w:rPr>
      </w:pPr>
      <w:r w:rsidRPr="001C3659">
        <w:rPr>
          <w:rFonts w:ascii="Tahoma" w:eastAsia="Times New Roman" w:hAnsi="Tahoma" w:cs="Tahoma"/>
          <w:spacing w:val="30"/>
          <w:lang w:bidi="bn-IN"/>
        </w:rPr>
        <w:t>Should you have any further questions about o</w:t>
      </w:r>
      <w:r w:rsidR="00EC3E09">
        <w:rPr>
          <w:rFonts w:ascii="Tahoma" w:eastAsia="Times New Roman" w:hAnsi="Tahoma" w:cs="Tahoma"/>
          <w:spacing w:val="30"/>
          <w:lang w:bidi="bn-IN"/>
        </w:rPr>
        <w:t>ur donation and gift</w:t>
      </w:r>
      <w:r>
        <w:rPr>
          <w:rFonts w:ascii="Tahoma" w:eastAsia="Times New Roman" w:hAnsi="Tahoma" w:cs="Tahoma"/>
          <w:spacing w:val="30"/>
          <w:lang w:bidi="bn-IN"/>
        </w:rPr>
        <w:t xml:space="preserve"> policy, please email </w:t>
      </w:r>
      <w:hyperlink r:id="rId9" w:history="1">
        <w:r w:rsidRPr="00066623">
          <w:rPr>
            <w:rStyle w:val="Hyperlink"/>
            <w:rFonts w:ascii="Tahoma" w:eastAsia="Times New Roman" w:hAnsi="Tahoma" w:cs="Tahoma"/>
            <w:spacing w:val="30"/>
            <w:lang w:bidi="bn-IN"/>
          </w:rPr>
          <w:t>missionindialove@gmail.com</w:t>
        </w:r>
      </w:hyperlink>
      <w:r>
        <w:rPr>
          <w:rFonts w:ascii="Tahoma" w:eastAsia="Times New Roman" w:hAnsi="Tahoma" w:cs="Tahoma"/>
          <w:spacing w:val="30"/>
          <w:lang w:bidi="bn-IN"/>
        </w:rPr>
        <w:t>.</w:t>
      </w:r>
    </w:p>
    <w:sectPr w:rsidR="00BB180C" w:rsidRPr="005814E7" w:rsidSect="00547E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75" w:rsidRDefault="006A7F75" w:rsidP="00320D16">
      <w:pPr>
        <w:spacing w:after="0" w:line="240" w:lineRule="auto"/>
      </w:pPr>
      <w:r>
        <w:separator/>
      </w:r>
    </w:p>
  </w:endnote>
  <w:endnote w:type="continuationSeparator" w:id="0">
    <w:p w:rsidR="006A7F75" w:rsidRDefault="006A7F75" w:rsidP="0032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D16" w:rsidRDefault="00E26BE9" w:rsidP="00BB180C">
        <w:pPr>
          <w:pStyle w:val="Footer"/>
          <w:pBdr>
            <w:top w:val="single" w:sz="4" w:space="1" w:color="auto"/>
          </w:pBdr>
          <w:jc w:val="right"/>
        </w:pPr>
        <w:r>
          <w:t xml:space="preserve">Version 1  Date: </w:t>
        </w:r>
        <w:r w:rsidR="00965075">
          <w:t>11/08/19</w:t>
        </w:r>
        <w:r w:rsidR="00965075">
          <w:tab/>
        </w:r>
        <w:r w:rsidR="00965075">
          <w:tab/>
        </w:r>
        <w:r w:rsidR="00547E74">
          <w:fldChar w:fldCharType="begin"/>
        </w:r>
        <w:r w:rsidR="00320D16">
          <w:instrText xml:space="preserve"> PAGE   \* MERGEFORMAT </w:instrText>
        </w:r>
        <w:r w:rsidR="00547E74">
          <w:fldChar w:fldCharType="separate"/>
        </w:r>
        <w:r>
          <w:rPr>
            <w:noProof/>
          </w:rPr>
          <w:t>2</w:t>
        </w:r>
        <w:r w:rsidR="00547E74">
          <w:rPr>
            <w:noProof/>
          </w:rPr>
          <w:fldChar w:fldCharType="end"/>
        </w:r>
      </w:p>
    </w:sdtContent>
  </w:sdt>
  <w:p w:rsidR="00320D16" w:rsidRDefault="0032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75" w:rsidRDefault="006A7F75" w:rsidP="00320D16">
      <w:pPr>
        <w:spacing w:after="0" w:line="240" w:lineRule="auto"/>
      </w:pPr>
      <w:r>
        <w:separator/>
      </w:r>
    </w:p>
  </w:footnote>
  <w:footnote w:type="continuationSeparator" w:id="0">
    <w:p w:rsidR="006A7F75" w:rsidRDefault="006A7F75" w:rsidP="0032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0C" w:rsidRPr="00BB180C" w:rsidRDefault="00BB180C" w:rsidP="00BB180C">
    <w:pPr>
      <w:pStyle w:val="Header"/>
      <w:pBdr>
        <w:bottom w:val="single" w:sz="4" w:space="1" w:color="auto"/>
      </w:pBdr>
      <w:rPr>
        <w:rFonts w:ascii="Tahoma" w:hAnsi="Tahoma" w:cs="Tahoma"/>
        <w:sz w:val="20"/>
        <w:szCs w:val="20"/>
      </w:rPr>
    </w:pPr>
    <w:r w:rsidRPr="00BB180C">
      <w:rPr>
        <w:rFonts w:ascii="Tahoma" w:hAnsi="Tahoma" w:cs="Tahoma"/>
        <w:sz w:val="20"/>
        <w:szCs w:val="20"/>
      </w:rPr>
      <w:t xml:space="preserve">Mission India Faith Hope and Love Inc. </w:t>
    </w:r>
    <w:r w:rsidRPr="00BB180C">
      <w:rPr>
        <w:rFonts w:ascii="Tahoma" w:hAnsi="Tahoma" w:cs="Tahoma"/>
        <w:sz w:val="20"/>
        <w:szCs w:val="20"/>
      </w:rPr>
      <w:tab/>
    </w:r>
    <w:r w:rsidRPr="00BB180C">
      <w:rPr>
        <w:rFonts w:ascii="Tahoma" w:hAnsi="Tahoma" w:cs="Tahoma"/>
        <w:sz w:val="20"/>
        <w:szCs w:val="20"/>
      </w:rPr>
      <w:tab/>
      <w:t>Donation and Gift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083"/>
    <w:multiLevelType w:val="hybridMultilevel"/>
    <w:tmpl w:val="597C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5C0"/>
    <w:multiLevelType w:val="hybridMultilevel"/>
    <w:tmpl w:val="0634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3EAD"/>
    <w:multiLevelType w:val="multilevel"/>
    <w:tmpl w:val="6DE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8799B"/>
    <w:multiLevelType w:val="hybridMultilevel"/>
    <w:tmpl w:val="0CE4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0"/>
    <w:rsid w:val="0000665C"/>
    <w:rsid w:val="0002242A"/>
    <w:rsid w:val="00033D8B"/>
    <w:rsid w:val="000837DA"/>
    <w:rsid w:val="00101894"/>
    <w:rsid w:val="00102E34"/>
    <w:rsid w:val="00154D30"/>
    <w:rsid w:val="00157BEA"/>
    <w:rsid w:val="00175B10"/>
    <w:rsid w:val="00197B97"/>
    <w:rsid w:val="0023439B"/>
    <w:rsid w:val="00283B6B"/>
    <w:rsid w:val="002967B7"/>
    <w:rsid w:val="002D6E1F"/>
    <w:rsid w:val="00320D16"/>
    <w:rsid w:val="00362ED0"/>
    <w:rsid w:val="00364F41"/>
    <w:rsid w:val="00375F6B"/>
    <w:rsid w:val="003D2B10"/>
    <w:rsid w:val="0043326A"/>
    <w:rsid w:val="00466F1D"/>
    <w:rsid w:val="00547E74"/>
    <w:rsid w:val="005814E7"/>
    <w:rsid w:val="0059404E"/>
    <w:rsid w:val="005A49E5"/>
    <w:rsid w:val="005A5FA0"/>
    <w:rsid w:val="005F413C"/>
    <w:rsid w:val="006A7F75"/>
    <w:rsid w:val="006F5F9A"/>
    <w:rsid w:val="0070708E"/>
    <w:rsid w:val="0078349F"/>
    <w:rsid w:val="008B6532"/>
    <w:rsid w:val="0091664B"/>
    <w:rsid w:val="00941404"/>
    <w:rsid w:val="00945704"/>
    <w:rsid w:val="00965075"/>
    <w:rsid w:val="00970DF6"/>
    <w:rsid w:val="00A77BB5"/>
    <w:rsid w:val="00AC20B0"/>
    <w:rsid w:val="00B306D2"/>
    <w:rsid w:val="00BA3EAF"/>
    <w:rsid w:val="00BB180C"/>
    <w:rsid w:val="00BC0AA3"/>
    <w:rsid w:val="00CB4520"/>
    <w:rsid w:val="00D15B79"/>
    <w:rsid w:val="00D45203"/>
    <w:rsid w:val="00D830C9"/>
    <w:rsid w:val="00E26BE9"/>
    <w:rsid w:val="00EC3E09"/>
    <w:rsid w:val="00F06181"/>
    <w:rsid w:val="00F53E51"/>
    <w:rsid w:val="00F90161"/>
    <w:rsid w:val="00FD7A3D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link w:val="Heading2Char"/>
    <w:uiPriority w:val="9"/>
    <w:qFormat/>
    <w:rsid w:val="005A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5">
    <w:name w:val="heading 5"/>
    <w:basedOn w:val="Normal"/>
    <w:link w:val="Heading5Char"/>
    <w:uiPriority w:val="9"/>
    <w:qFormat/>
    <w:rsid w:val="005A5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A0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A5FA0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rsid w:val="005A5FA0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paragraph" w:styleId="NormalWeb">
    <w:name w:val="Normal (Web)"/>
    <w:basedOn w:val="Normal"/>
    <w:uiPriority w:val="99"/>
    <w:semiHidden/>
    <w:unhideWhenUsed/>
    <w:rsid w:val="005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unhideWhenUsed/>
    <w:rsid w:val="005A5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16"/>
  </w:style>
  <w:style w:type="paragraph" w:styleId="Footer">
    <w:name w:val="footer"/>
    <w:basedOn w:val="Normal"/>
    <w:link w:val="FooterChar"/>
    <w:uiPriority w:val="99"/>
    <w:unhideWhenUsed/>
    <w:rsid w:val="003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16"/>
  </w:style>
  <w:style w:type="paragraph" w:styleId="BalloonText">
    <w:name w:val="Balloon Text"/>
    <w:basedOn w:val="Normal"/>
    <w:link w:val="BalloonTextChar"/>
    <w:uiPriority w:val="99"/>
    <w:semiHidden/>
    <w:unhideWhenUsed/>
    <w:rsid w:val="005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1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2">
    <w:name w:val="heading 2"/>
    <w:basedOn w:val="Normal"/>
    <w:link w:val="Heading2Char"/>
    <w:uiPriority w:val="9"/>
    <w:qFormat/>
    <w:rsid w:val="005A5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5">
    <w:name w:val="heading 5"/>
    <w:basedOn w:val="Normal"/>
    <w:link w:val="Heading5Char"/>
    <w:uiPriority w:val="9"/>
    <w:qFormat/>
    <w:rsid w:val="005A5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FA0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A5FA0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rsid w:val="005A5FA0"/>
    <w:rPr>
      <w:rFonts w:ascii="Times New Roman" w:eastAsia="Times New Roman" w:hAnsi="Times New Roman" w:cs="Times New Roman"/>
      <w:b/>
      <w:bCs/>
      <w:sz w:val="20"/>
      <w:szCs w:val="20"/>
      <w:lang w:bidi="bn-IN"/>
    </w:rPr>
  </w:style>
  <w:style w:type="paragraph" w:styleId="NormalWeb">
    <w:name w:val="Normal (Web)"/>
    <w:basedOn w:val="Normal"/>
    <w:uiPriority w:val="99"/>
    <w:semiHidden/>
    <w:unhideWhenUsed/>
    <w:rsid w:val="005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unhideWhenUsed/>
    <w:rsid w:val="005A5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16"/>
  </w:style>
  <w:style w:type="paragraph" w:styleId="Footer">
    <w:name w:val="footer"/>
    <w:basedOn w:val="Normal"/>
    <w:link w:val="FooterChar"/>
    <w:uiPriority w:val="99"/>
    <w:unhideWhenUsed/>
    <w:rsid w:val="00320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16"/>
  </w:style>
  <w:style w:type="paragraph" w:styleId="BalloonText">
    <w:name w:val="Balloon Text"/>
    <w:basedOn w:val="Normal"/>
    <w:link w:val="BalloonTextChar"/>
    <w:uiPriority w:val="99"/>
    <w:semiHidden/>
    <w:unhideWhenUsed/>
    <w:rsid w:val="005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924">
          <w:marLeft w:val="-300"/>
          <w:marRight w:val="-30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97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sionindialo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BB6-D6A9-4390-AA66-ED1966E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dcterms:created xsi:type="dcterms:W3CDTF">2019-08-11T12:24:00Z</dcterms:created>
  <dcterms:modified xsi:type="dcterms:W3CDTF">2019-08-11T12:37:00Z</dcterms:modified>
</cp:coreProperties>
</file>